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3012313</wp:posOffset>
            </wp:positionH>
            <wp:positionV relativeFrom="line">
              <wp:posOffset>31834</wp:posOffset>
            </wp:positionV>
            <wp:extent cx="1945894" cy="7987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Logo DJ Terry J Lew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DJ Terry J Lewis.png" descr="Logo DJ Terry J Lewi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94" cy="798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  <w:r>
        <w:rPr>
          <w:b w:val="1"/>
          <w:bCs w:val="1"/>
          <w:rtl w:val="0"/>
          <w:lang w:val="en-US"/>
        </w:rPr>
        <w:t>PLEASE TYPE ALL SECTIONS</w:t>
      </w:r>
      <w:r>
        <w:rPr>
          <w:rtl w:val="0"/>
          <w:lang w:val="en-US"/>
        </w:rPr>
        <w:t xml:space="preserve"> (please do not complete by hand)</w:t>
      </w:r>
    </w:p>
    <w:p>
      <w:pPr>
        <w:pStyle w:val="Body A"/>
        <w:widowControl w:val="0"/>
        <w:ind w:left="216" w:hanging="216"/>
        <w:jc w:val="center"/>
        <w:rPr>
          <w:sz w:val="26"/>
          <w:szCs w:val="26"/>
          <w:lang w:val="en-US"/>
        </w:rPr>
      </w:pPr>
    </w:p>
    <w:tbl>
      <w:tblPr>
        <w:tblW w:w="8115" w:type="dxa"/>
        <w:jc w:val="center"/>
        <w:tblInd w:w="17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03"/>
        <w:gridCol w:w="950"/>
        <w:gridCol w:w="4112"/>
        <w:gridCol w:w="2050"/>
      </w:tblGrid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95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Brides name</w:t>
            </w:r>
          </w:p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95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nl-NL"/>
              </w:rPr>
              <w:t>Grooms name</w:t>
            </w:r>
          </w:p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195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You will become the new Mr &amp; Mrs?</w:t>
            </w:r>
          </w:p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fr-FR"/>
              </w:rPr>
              <w:t>(Insert sur name)</w:t>
            </w:r>
          </w:p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95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0" w:hRule="atLeast"/>
        </w:trPr>
        <w:tc>
          <w:tcPr>
            <w:tcW w:type="dxa" w:w="195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Location &amp; postcode</w:t>
            </w:r>
          </w:p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95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0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sz w:val="22"/>
                <w:szCs w:val="22"/>
                <w:shd w:val="nil" w:color="auto" w:fill="auto"/>
                <w:rtl w:val="0"/>
                <w:lang w:val="en-US"/>
              </w:rPr>
              <w:t>Start Time</w:t>
            </w:r>
          </w:p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sz w:val="22"/>
                <w:szCs w:val="22"/>
                <w:shd w:val="nil" w:color="auto" w:fill="auto"/>
                <w:rtl w:val="0"/>
                <w:lang w:val="de-DE"/>
              </w:rPr>
              <w:t>End Time</w:t>
            </w:r>
          </w:p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Heavy" w:hAnsi="Avenir Heavy"/>
                <w:sz w:val="22"/>
                <w:szCs w:val="22"/>
                <w:shd w:val="nil" w:color="auto" w:fill="auto"/>
                <w:rtl w:val="0"/>
                <w:lang w:val="en-US"/>
              </w:rPr>
              <w:t>Description</w:t>
            </w:r>
          </w:p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Guest arrival</w:t>
            </w:r>
          </w:p>
        </w:tc>
      </w:tr>
      <w:tr>
        <w:tblPrEx>
          <w:shd w:val="clear" w:color="auto" w:fill="ceddeb"/>
        </w:tblPrEx>
        <w:trPr>
          <w:trHeight w:val="321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Avenir Book" w:cs="Avenir Book" w:hAnsi="Avenir Book" w:eastAsia="Avenir Book"/>
                <w:shd w:val="nil" w:color="auto" w:fill="auto"/>
              </w:rPr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Would you like me to ask guests to refrain from taking photos as the bride walks up the aisle so phone screens do not appear in your official photos?</w:t>
            </w:r>
          </w:p>
          <w:p>
            <w:pPr>
              <w:pStyle w:val="Body B"/>
              <w:rPr>
                <w:rFonts w:ascii="Avenir Book" w:cs="Avenir Book" w:hAnsi="Avenir Book" w:eastAsia="Avenir Book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Yes / No</w:t>
            </w:r>
          </w:p>
          <w:p>
            <w:pPr>
              <w:pStyle w:val="Body B"/>
              <w:rPr>
                <w:rFonts w:ascii="Avenir Book" w:cs="Avenir Book" w:hAnsi="Avenir Book" w:eastAsia="Avenir Book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Would you like me to ask guests to put their mobile phones on silent during the wedding ceremony so as not to interrupt the moment?</w:t>
            </w:r>
          </w:p>
          <w:p>
            <w:pPr>
              <w:pStyle w:val="Body B"/>
              <w:rPr>
                <w:rFonts w:ascii="Avenir Book" w:cs="Avenir Book" w:hAnsi="Avenir Book" w:eastAsia="Avenir Book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Yes / No</w:t>
            </w:r>
          </w:p>
        </w:tc>
      </w:tr>
      <w:tr>
        <w:tblPrEx>
          <w:shd w:val="clear" w:color="auto" w:fill="ceddeb"/>
        </w:tblPrEx>
        <w:trPr>
          <w:trHeight w:val="1164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VIP Seating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The best way to manage seating at the front of the aisle for key family and friends is to place a card or A4 piece of paper on each seat you want reserved, with their full name on it.</w:t>
            </w:r>
          </w:p>
        </w:tc>
      </w:tr>
      <w:tr>
        <w:tblPrEx>
          <w:shd w:val="clear" w:color="auto" w:fill="ceddeb"/>
        </w:tblPrEx>
        <w:trPr>
          <w:trHeight w:val="2004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Guest Seating</w:t>
            </w:r>
            <w:r>
              <w:rPr>
                <w:rFonts w:ascii="Arial Unicode MS" w:cs="Arial Unicode MS" w:hAnsi="Arial Unicode MS" w:eastAsia="Arial Unicode MS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Would you like mixed seating (most popular), or friends and family placed on the bride or grooms side (traditional)</w:t>
            </w:r>
          </w:p>
          <w:p>
            <w:pPr>
              <w:pStyle w:val="Body C"/>
              <w:rPr>
                <w:rFonts w:ascii="Avenir Book" w:cs="Avenir Book" w:hAnsi="Avenir Book" w:eastAsia="Avenir Book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C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Mixed Yes</w:t>
            </w:r>
          </w:p>
          <w:p>
            <w:pPr>
              <w:pStyle w:val="Body C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Bride &amp; Grooms side Yes</w:t>
            </w:r>
          </w:p>
          <w:p>
            <w:pPr>
              <w:pStyle w:val="Body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(Please amend to your liking)</w:t>
            </w:r>
          </w:p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Wedding ceremony</w:t>
            </w:r>
          </w:p>
        </w:tc>
      </w:tr>
      <w:tr>
        <w:tblPrEx>
          <w:shd w:val="clear" w:color="auto" w:fill="ceddeb"/>
        </w:tblPrEx>
        <w:trPr>
          <w:trHeight w:val="946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Drinks Reception &amp; Photos</w:t>
            </w:r>
            <w:r>
              <w:rPr>
                <w:rFonts w:ascii="Arial Unicode MS" w:cs="Arial Unicode MS" w:hAnsi="Arial Unicode MS" w:eastAsia="Arial Unicode MS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(If your photographer would like assistance gathering guest for the group shots please attach the list).</w:t>
            </w:r>
          </w:p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Room inspection</w:t>
            </w:r>
          </w:p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Would you like a receiving line?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Yes / No</w:t>
            </w:r>
          </w:p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6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Wedding dinner</w:t>
            </w:r>
          </w:p>
        </w:tc>
      </w:tr>
      <w:tr>
        <w:tblPrEx>
          <w:shd w:val="clear" w:color="auto" w:fill="ceddeb"/>
        </w:tblPrEx>
        <w:trPr>
          <w:trHeight w:val="638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nl-NL"/>
              </w:rPr>
              <w:t>Speeches: (If the name(s) are unusual please provide phonetics)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8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shd w:val="nil" w:color="auto" w:fill="auto"/>
                <w:rtl w:val="0"/>
                <w:lang w:val="en-US"/>
              </w:rPr>
              <w:t>First speaker (normally person who gives bride away)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8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shd w:val="nil" w:color="auto" w:fill="auto"/>
                <w:rtl w:val="0"/>
                <w:lang w:val="en-US"/>
              </w:rPr>
              <w:t>Second speaker (normally the groom)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38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shd w:val="nil" w:color="auto" w:fill="auto"/>
                <w:rtl w:val="0"/>
                <w:lang w:val="en-US"/>
              </w:rPr>
              <w:t>Third speaker (normally the best man)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25" w:hRule="atLeast"/>
        </w:trPr>
        <w:tc>
          <w:tcPr>
            <w:tcW w:type="dxa" w:w="10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rFonts w:ascii="Avenir Book" w:cs="Avenir Book" w:hAnsi="Avenir Book" w:eastAsia="Avenir Book"/>
                <w:shd w:val="nil" w:color="auto" w:fill="auto"/>
              </w:rPr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Are speeches before or after dinner.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(my recommendation is afterwards to assist chef with his timing on serving your perfectly prepared meal. If speeches are before, and overrun there is a chance your meal quality may diminish.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38" w:hRule="atLeast"/>
        </w:trPr>
        <w:tc>
          <w:tcPr>
            <w:tcW w:type="dxa" w:w="1003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 A"/>
              <w:rPr>
                <w:rFonts w:ascii="Avenir Book" w:cs="Avenir Book" w:hAnsi="Avenir Book" w:eastAsia="Avenir Book"/>
                <w:shd w:val="nil" w:color="auto" w:fill="auto"/>
              </w:rPr>
            </w:pP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Would you like me to hand out the Pearls of Wisdom?</w:t>
            </w:r>
          </w:p>
          <w:p>
            <w:pPr>
              <w:pStyle w:val="Body D A"/>
              <w:rPr>
                <w:rFonts w:ascii="Avenir Book" w:cs="Avenir Book" w:hAnsi="Avenir Book" w:eastAsia="Avenir Book"/>
                <w:shd w:val="nil" w:color="auto" w:fill="auto"/>
                <w:lang w:val="en-US"/>
              </w:rPr>
            </w:pPr>
          </w:p>
          <w:p>
            <w:pPr>
              <w:pStyle w:val="Body D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It</w:t>
            </w:r>
            <w:r>
              <w:rPr>
                <w:rFonts w:ascii="Avenir Book" w:hAnsi="Avenir Book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s a great way to break the ice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38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 A"/>
              <w:rPr>
                <w:rFonts w:ascii="Avenir Book" w:cs="Avenir Book" w:hAnsi="Avenir Book" w:eastAsia="Avenir Book"/>
                <w:shd w:val="nil" w:color="auto" w:fill="auto"/>
              </w:rPr>
            </w:pP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Would to play the Mr &amp; Mrs Game during the meal?</w:t>
            </w:r>
          </w:p>
          <w:p>
            <w:pPr>
              <w:pStyle w:val="Body D A"/>
              <w:rPr>
                <w:rFonts w:ascii="Avenir Book" w:cs="Avenir Book" w:hAnsi="Avenir Book" w:eastAsia="Avenir Book"/>
                <w:shd w:val="nil" w:color="auto" w:fill="auto"/>
                <w:lang w:val="en-US"/>
              </w:rPr>
            </w:pPr>
          </w:p>
          <w:p>
            <w:pPr>
              <w:pStyle w:val="Body D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It</w:t>
            </w:r>
            <w:r>
              <w:rPr>
                <w:rFonts w:ascii="Avenir Book" w:hAnsi="Avenir Book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s a great way to create fun and laughter.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38" w:hRule="atLeast"/>
        </w:trPr>
        <w:tc>
          <w:tcPr>
            <w:tcW w:type="dxa" w:w="1003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 A"/>
              <w:rPr>
                <w:shd w:val="nil" w:color="auto" w:fill="auto"/>
              </w:rPr>
            </w:pP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 xml:space="preserve">Would you like to play the </w:t>
            </w:r>
            <w:r>
              <w:rPr>
                <w:rFonts w:ascii="Avenir Book" w:hAnsi="Avenir Book" w:hint="default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Table Centrepiece Game</w:t>
            </w:r>
            <w:r>
              <w:rPr>
                <w:rFonts w:ascii="Avenir Book" w:hAnsi="Avenir Book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?</w:t>
            </w:r>
          </w:p>
          <w:p>
            <w:pPr>
              <w:pStyle w:val="Body D A"/>
              <w:rPr>
                <w:shd w:val="nil" w:color="auto" w:fill="auto"/>
                <w:lang w:val="en-US"/>
              </w:rPr>
            </w:pPr>
          </w:p>
          <w:p>
            <w:pPr>
              <w:pStyle w:val="Body D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It</w:t>
            </w:r>
            <w:r>
              <w:rPr>
                <w:rFonts w:ascii="Avenir Book" w:hAnsi="Avenir Book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venir Book" w:hAnsi="Avenir Book"/>
                <w:shd w:val="nil" w:color="auto" w:fill="auto"/>
                <w:rtl w:val="0"/>
                <w:lang w:val="en-US"/>
              </w:rPr>
              <w:t>s a hilarious way to give away your flowers.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Evening guests arrival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Cake cut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1st Dance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Father bride (if having)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it-IT"/>
              </w:rPr>
              <w:t>Evening buffet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it-IT"/>
              </w:rPr>
              <w:t>Bouquet toss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Tunnel of Love or Circle of Love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1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en-US"/>
              </w:rPr>
              <w:t>Carriages</w:t>
            </w:r>
          </w:p>
        </w:tc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620" w:hanging="1620"/>
        <w:jc w:val="center"/>
        <w:rPr>
          <w:sz w:val="26"/>
          <w:szCs w:val="26"/>
          <w:lang w:val="en-US"/>
        </w:rPr>
      </w:pPr>
    </w:p>
    <w:p>
      <w:pPr>
        <w:pStyle w:val="Body A"/>
        <w:widowControl w:val="0"/>
        <w:ind w:left="1512" w:hanging="1512"/>
        <w:jc w:val="center"/>
        <w:rPr>
          <w:sz w:val="26"/>
          <w:szCs w:val="26"/>
          <w:lang w:val="en-US"/>
        </w:rPr>
      </w:pPr>
    </w:p>
    <w:p>
      <w:pPr>
        <w:pStyle w:val="Body A"/>
        <w:widowControl w:val="0"/>
        <w:ind w:left="432" w:hanging="432"/>
        <w:jc w:val="center"/>
        <w:rPr>
          <w:sz w:val="26"/>
          <w:szCs w:val="26"/>
          <w:lang w:val="en-US"/>
        </w:rPr>
      </w:pPr>
    </w:p>
    <w:p>
      <w:pPr>
        <w:pStyle w:val="Body A"/>
        <w:widowControl w:val="0"/>
        <w:jc w:val="center"/>
        <w:rPr>
          <w:sz w:val="26"/>
          <w:szCs w:val="26"/>
        </w:rPr>
      </w:pPr>
    </w:p>
    <w:p>
      <w:pPr>
        <w:pStyle w:val="Body A"/>
        <w:widowControl w:val="0"/>
        <w:jc w:val="center"/>
        <w:rPr>
          <w:sz w:val="40"/>
          <w:szCs w:val="40"/>
        </w:rPr>
      </w:pPr>
    </w:p>
    <w:tbl>
      <w:tblPr>
        <w:tblW w:w="9566" w:type="dxa"/>
        <w:jc w:val="center"/>
        <w:tblInd w:w="17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729"/>
        <w:gridCol w:w="5837"/>
      </w:tblGrid>
      <w:tr>
        <w:tblPrEx>
          <w:shd w:val="clear" w:color="auto" w:fill="ceddeb"/>
        </w:tblPrEx>
        <w:trPr>
          <w:trHeight w:val="595" w:hRule="atLeast"/>
        </w:trPr>
        <w:tc>
          <w:tcPr>
            <w:tcW w:type="dxa" w:w="956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40"/>
                <w:szCs w:val="40"/>
                <w:shd w:val="nil" w:color="auto" w:fill="auto"/>
                <w:rtl w:val="0"/>
                <w:lang w:val="en-US"/>
              </w:rPr>
              <w:t>Wedding Itinerary</w:t>
            </w:r>
          </w:p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Details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Number of day guests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Number of evening guests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35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Banqueting manager &amp; contact details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Wi-fi name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5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Wi-fi code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1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Photographers name, company name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mobile and email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05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Videographers name, company name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mobile and email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Parents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Brides mothers name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Brides fathers name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Grooms mothers name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Grooms fathers name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Bridal Party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Chief bridesmaid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Bridesmaid 1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Bridesmaid 2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 xml:space="preserve"> Bridesmaid 3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 xml:space="preserve"> Bridesmaid 4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de-DE"/>
              </w:rPr>
              <w:t>Best-man (or men)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Usher 1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Usher 2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Usher 3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Usher 4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Flower-girl 1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en-US"/>
              </w:rPr>
              <w:t>Flower-girl 2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nl-NL"/>
              </w:rPr>
              <w:t>Pageboy 1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37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hd w:val="nil" w:color="auto" w:fill="auto"/>
                <w:rtl w:val="0"/>
                <w:lang w:val="nl-NL"/>
              </w:rPr>
              <w:t>Pageboy 2</w:t>
            </w:r>
          </w:p>
        </w:tc>
        <w:tc>
          <w:tcPr>
            <w:tcW w:type="dxa" w:w="5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620" w:hanging="1620"/>
        <w:jc w:val="center"/>
      </w:pPr>
      <w:r>
        <w:rPr>
          <w:sz w:val="40"/>
          <w:szCs w:val="40"/>
        </w:rPr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D A">
    <w:name w:val="Body D A"/>
    <w:next w:val="Body D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